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42543" w14:textId="77777777" w:rsidR="00946AA7" w:rsidRPr="006E61B0" w:rsidRDefault="00000000">
      <w:pPr>
        <w:pStyle w:val="Title"/>
        <w:rPr>
          <w:rFonts w:ascii="Arial" w:hAnsi="Arial" w:cs="Arial"/>
          <w:color w:val="auto"/>
          <w:sz w:val="28"/>
          <w:szCs w:val="28"/>
        </w:rPr>
      </w:pPr>
      <w:r w:rsidRPr="006E61B0">
        <w:rPr>
          <w:rFonts w:ascii="Arial" w:hAnsi="Arial" w:cs="Arial"/>
          <w:color w:val="auto"/>
          <w:sz w:val="28"/>
          <w:szCs w:val="28"/>
        </w:rPr>
        <w:t>Student Association Starter Kit</w:t>
      </w:r>
    </w:p>
    <w:p w14:paraId="3306733A" w14:textId="77777777" w:rsidR="00946AA7" w:rsidRPr="006E61B0" w:rsidRDefault="00000000">
      <w:pPr>
        <w:rPr>
          <w:rFonts w:ascii="Arial" w:hAnsi="Arial" w:cs="Arial"/>
          <w:sz w:val="20"/>
          <w:szCs w:val="20"/>
        </w:rPr>
      </w:pPr>
      <w:r w:rsidRPr="006E61B0">
        <w:rPr>
          <w:rFonts w:ascii="Arial" w:hAnsi="Arial" w:cs="Arial"/>
          <w:sz w:val="20"/>
          <w:szCs w:val="20"/>
        </w:rPr>
        <w:t>A practical guide to getting involved</w:t>
      </w:r>
    </w:p>
    <w:p w14:paraId="197F4387" w14:textId="77777777" w:rsidR="00946AA7" w:rsidRPr="006E61B0" w:rsidRDefault="00000000">
      <w:pPr>
        <w:rPr>
          <w:rFonts w:ascii="Arial" w:hAnsi="Arial" w:cs="Arial"/>
          <w:sz w:val="20"/>
          <w:szCs w:val="20"/>
        </w:rPr>
      </w:pPr>
      <w:r w:rsidRPr="006E61B0">
        <w:rPr>
          <w:rFonts w:ascii="Arial" w:hAnsi="Arial" w:cs="Arial"/>
          <w:b/>
          <w:sz w:val="20"/>
          <w:szCs w:val="20"/>
        </w:rPr>
        <w:t>Make Accounting Great Again | Student Associations Collaboration Program</w:t>
      </w:r>
    </w:p>
    <w:p w14:paraId="424E4226" w14:textId="77777777" w:rsidR="00946AA7" w:rsidRPr="006E61B0" w:rsidRDefault="00000000">
      <w:pPr>
        <w:spacing w:after="200"/>
        <w:rPr>
          <w:rFonts w:ascii="Arial" w:hAnsi="Arial" w:cs="Arial"/>
          <w:sz w:val="20"/>
          <w:szCs w:val="20"/>
        </w:rPr>
      </w:pPr>
      <w:r w:rsidRPr="006E61B0">
        <w:rPr>
          <w:rFonts w:ascii="Arial" w:hAnsi="Arial" w:cs="Arial"/>
          <w:sz w:val="20"/>
          <w:szCs w:val="20"/>
        </w:rPr>
        <w:t>This starter kit gives student associations a simple, flexible way to participate in the global Student Associations Collaboration Program. Associations can choose activities that suit their capacity, calendar and members.</w:t>
      </w:r>
    </w:p>
    <w:p w14:paraId="4F4C76CF" w14:textId="77777777" w:rsidR="00946AA7" w:rsidRPr="006E61B0" w:rsidRDefault="00000000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6E61B0">
        <w:rPr>
          <w:rFonts w:ascii="Arial" w:hAnsi="Arial" w:cs="Arial"/>
          <w:color w:val="auto"/>
          <w:sz w:val="20"/>
          <w:szCs w:val="20"/>
        </w:rPr>
        <w:t>Suggested first steps</w:t>
      </w:r>
    </w:p>
    <w:p w14:paraId="4376B638" w14:textId="77777777" w:rsidR="00946AA7" w:rsidRPr="006E61B0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6E61B0">
        <w:rPr>
          <w:rFonts w:ascii="Arial" w:hAnsi="Arial" w:cs="Arial"/>
          <w:sz w:val="20"/>
          <w:szCs w:val="20"/>
        </w:rPr>
        <w:t>Nominate one or two student contacts.</w:t>
      </w:r>
    </w:p>
    <w:p w14:paraId="3C396613" w14:textId="77777777" w:rsidR="00946AA7" w:rsidRPr="006E61B0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6E61B0">
        <w:rPr>
          <w:rFonts w:ascii="Arial" w:hAnsi="Arial" w:cs="Arial"/>
          <w:sz w:val="20"/>
          <w:szCs w:val="20"/>
        </w:rPr>
        <w:t>Follow Make Accounting Great Again on LinkedIn and Instagram.</w:t>
      </w:r>
    </w:p>
    <w:p w14:paraId="010DB7AE" w14:textId="77777777" w:rsidR="00946AA7" w:rsidRPr="006E61B0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6E61B0">
        <w:rPr>
          <w:rFonts w:ascii="Arial" w:hAnsi="Arial" w:cs="Arial"/>
          <w:sz w:val="20"/>
          <w:szCs w:val="20"/>
        </w:rPr>
        <w:t>Introduce the collaboration to your committee and members.</w:t>
      </w:r>
    </w:p>
    <w:p w14:paraId="064C3A59" w14:textId="77777777" w:rsidR="00946AA7" w:rsidRPr="006E61B0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6E61B0">
        <w:rPr>
          <w:rFonts w:ascii="Arial" w:hAnsi="Arial" w:cs="Arial"/>
          <w:sz w:val="20"/>
          <w:szCs w:val="20"/>
        </w:rPr>
        <w:t>Choose one simple activity to begin with, such as a social post, student story or online discussion.</w:t>
      </w:r>
    </w:p>
    <w:p w14:paraId="35671B49" w14:textId="77777777" w:rsidR="00946AA7" w:rsidRPr="006E61B0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6E61B0">
        <w:rPr>
          <w:rFonts w:ascii="Arial" w:hAnsi="Arial" w:cs="Arial"/>
          <w:sz w:val="20"/>
          <w:szCs w:val="20"/>
        </w:rPr>
        <w:t>Share useful resources or ideas that other student associations can adapt.</w:t>
      </w:r>
    </w:p>
    <w:p w14:paraId="4F8E9246" w14:textId="77777777" w:rsidR="00946AA7" w:rsidRPr="006E61B0" w:rsidRDefault="00000000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6E61B0">
        <w:rPr>
          <w:rFonts w:ascii="Arial" w:hAnsi="Arial" w:cs="Arial"/>
          <w:color w:val="auto"/>
          <w:sz w:val="20"/>
          <w:szCs w:val="20"/>
        </w:rPr>
        <w:t>Ways to participate</w:t>
      </w:r>
    </w:p>
    <w:p w14:paraId="2B8E5E59" w14:textId="77777777" w:rsidR="00946AA7" w:rsidRPr="006E61B0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6E61B0">
        <w:rPr>
          <w:rFonts w:ascii="Arial" w:hAnsi="Arial" w:cs="Arial"/>
          <w:sz w:val="20"/>
          <w:szCs w:val="20"/>
        </w:rPr>
        <w:t>Create and share student-led content.</w:t>
      </w:r>
    </w:p>
    <w:p w14:paraId="0FC64AC9" w14:textId="77777777" w:rsidR="00946AA7" w:rsidRPr="006E61B0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6E61B0">
        <w:rPr>
          <w:rFonts w:ascii="Arial" w:hAnsi="Arial" w:cs="Arial"/>
          <w:sz w:val="20"/>
          <w:szCs w:val="20"/>
        </w:rPr>
        <w:t>Host online career conversations or panels.</w:t>
      </w:r>
    </w:p>
    <w:p w14:paraId="452FBB50" w14:textId="77777777" w:rsidR="00946AA7" w:rsidRPr="006E61B0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6E61B0">
        <w:rPr>
          <w:rFonts w:ascii="Arial" w:hAnsi="Arial" w:cs="Arial"/>
          <w:sz w:val="20"/>
          <w:szCs w:val="20"/>
        </w:rPr>
        <w:t>Profile students, graduates and accounting professionals.</w:t>
      </w:r>
    </w:p>
    <w:p w14:paraId="5331D20A" w14:textId="77777777" w:rsidR="00946AA7" w:rsidRPr="006E61B0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6E61B0">
        <w:rPr>
          <w:rFonts w:ascii="Arial" w:hAnsi="Arial" w:cs="Arial"/>
          <w:sz w:val="20"/>
          <w:szCs w:val="20"/>
        </w:rPr>
        <w:t>Run myth-busting or career-awareness campaigns.</w:t>
      </w:r>
    </w:p>
    <w:p w14:paraId="3953ABA4" w14:textId="77777777" w:rsidR="00946AA7" w:rsidRPr="006E61B0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6E61B0">
        <w:rPr>
          <w:rFonts w:ascii="Arial" w:hAnsi="Arial" w:cs="Arial"/>
          <w:sz w:val="20"/>
          <w:szCs w:val="20"/>
        </w:rPr>
        <w:t>Collaborate with associations at other universities or colleges.</w:t>
      </w:r>
    </w:p>
    <w:p w14:paraId="59EC7C88" w14:textId="77777777" w:rsidR="00946AA7" w:rsidRPr="006E61B0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6E61B0">
        <w:rPr>
          <w:rFonts w:ascii="Arial" w:hAnsi="Arial" w:cs="Arial"/>
          <w:sz w:val="20"/>
          <w:szCs w:val="20"/>
        </w:rPr>
        <w:t>Provide student perspectives on the future of the profession.</w:t>
      </w:r>
    </w:p>
    <w:p w14:paraId="607251F5" w14:textId="77777777" w:rsidR="00946AA7" w:rsidRPr="006E61B0" w:rsidRDefault="00000000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6E61B0">
        <w:rPr>
          <w:rFonts w:ascii="Arial" w:hAnsi="Arial" w:cs="Arial"/>
          <w:color w:val="auto"/>
          <w:sz w:val="20"/>
          <w:szCs w:val="20"/>
        </w:rPr>
        <w:t>Keep it flexible</w:t>
      </w:r>
    </w:p>
    <w:p w14:paraId="1CBF1B11" w14:textId="77777777" w:rsidR="00946AA7" w:rsidRPr="006E61B0" w:rsidRDefault="00000000">
      <w:pPr>
        <w:spacing w:after="200"/>
        <w:rPr>
          <w:rFonts w:ascii="Arial" w:hAnsi="Arial" w:cs="Arial"/>
          <w:sz w:val="20"/>
          <w:szCs w:val="20"/>
        </w:rPr>
      </w:pPr>
      <w:r w:rsidRPr="006E61B0">
        <w:rPr>
          <w:rFonts w:ascii="Arial" w:hAnsi="Arial" w:cs="Arial"/>
          <w:sz w:val="20"/>
          <w:szCs w:val="20"/>
        </w:rPr>
        <w:t>There is no minimum activity requirement. Participation should complement, rather than add significantly to, the association’s existing workload.</w:t>
      </w:r>
    </w:p>
    <w:sectPr w:rsidR="00946AA7" w:rsidRPr="006E61B0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7329634">
    <w:abstractNumId w:val="8"/>
  </w:num>
  <w:num w:numId="2" w16cid:durableId="1314286825">
    <w:abstractNumId w:val="6"/>
  </w:num>
  <w:num w:numId="3" w16cid:durableId="304748834">
    <w:abstractNumId w:val="5"/>
  </w:num>
  <w:num w:numId="4" w16cid:durableId="283125516">
    <w:abstractNumId w:val="4"/>
  </w:num>
  <w:num w:numId="5" w16cid:durableId="982000146">
    <w:abstractNumId w:val="7"/>
  </w:num>
  <w:num w:numId="6" w16cid:durableId="1052190440">
    <w:abstractNumId w:val="3"/>
  </w:num>
  <w:num w:numId="7" w16cid:durableId="955915504">
    <w:abstractNumId w:val="2"/>
  </w:num>
  <w:num w:numId="8" w16cid:durableId="341474657">
    <w:abstractNumId w:val="1"/>
  </w:num>
  <w:num w:numId="9" w16cid:durableId="163398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7B26"/>
    <w:rsid w:val="006E61B0"/>
    <w:rsid w:val="00946AA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90EE86"/>
  <w14:defaultImageDpi w14:val="300"/>
  <w15:docId w15:val="{0B3739D5-973A-4184-9A5E-6076BB055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Joe Kaleb</cp:lastModifiedBy>
  <cp:revision>2</cp:revision>
  <dcterms:created xsi:type="dcterms:W3CDTF">2013-12-23T23:15:00Z</dcterms:created>
  <dcterms:modified xsi:type="dcterms:W3CDTF">2026-09-22T02:33:00Z</dcterms:modified>
  <cp:category/>
</cp:coreProperties>
</file>