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5F0BA" w14:textId="77777777" w:rsidR="00C914C3" w:rsidRPr="00F36F64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F36F64">
        <w:rPr>
          <w:rFonts w:ascii="Arial" w:hAnsi="Arial" w:cs="Arial"/>
          <w:color w:val="auto"/>
          <w:sz w:val="28"/>
          <w:szCs w:val="28"/>
        </w:rPr>
        <w:t>Accounting Myth-Busting Pack</w:t>
      </w:r>
    </w:p>
    <w:p w14:paraId="58B0CFEF" w14:textId="77777777" w:rsidR="00C914C3" w:rsidRPr="00F36F64" w:rsidRDefault="00000000">
      <w:pPr>
        <w:rPr>
          <w:rFonts w:ascii="Arial" w:hAnsi="Arial" w:cs="Arial"/>
          <w:sz w:val="20"/>
          <w:szCs w:val="20"/>
        </w:rPr>
      </w:pPr>
      <w:r w:rsidRPr="00F36F64">
        <w:rPr>
          <w:rFonts w:ascii="Arial" w:hAnsi="Arial" w:cs="Arial"/>
          <w:sz w:val="20"/>
          <w:szCs w:val="20"/>
        </w:rPr>
        <w:t>Conversation starters to challenge outdated perceptions</w:t>
      </w:r>
    </w:p>
    <w:p w14:paraId="1225DECA" w14:textId="77777777" w:rsidR="00C914C3" w:rsidRPr="00F36F64" w:rsidRDefault="00000000">
      <w:pPr>
        <w:rPr>
          <w:rFonts w:ascii="Arial" w:hAnsi="Arial" w:cs="Arial"/>
          <w:sz w:val="20"/>
          <w:szCs w:val="20"/>
        </w:rPr>
      </w:pPr>
      <w:r w:rsidRPr="00F36F64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C914C3" w:rsidRPr="00F36F64" w14:paraId="22AE12F7" w14:textId="77777777">
        <w:tc>
          <w:tcPr>
            <w:tcW w:w="5040" w:type="dxa"/>
            <w:shd w:val="clear" w:color="auto" w:fill="17365D"/>
          </w:tcPr>
          <w:p w14:paraId="51E0B27D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b/>
                <w:sz w:val="20"/>
                <w:szCs w:val="20"/>
              </w:rPr>
              <w:t>Myth</w:t>
            </w:r>
          </w:p>
        </w:tc>
        <w:tc>
          <w:tcPr>
            <w:tcW w:w="5040" w:type="dxa"/>
            <w:shd w:val="clear" w:color="auto" w:fill="17365D"/>
          </w:tcPr>
          <w:p w14:paraId="342C4DB6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b/>
                <w:sz w:val="20"/>
                <w:szCs w:val="20"/>
              </w:rPr>
              <w:t>Discussion direction</w:t>
            </w:r>
          </w:p>
        </w:tc>
      </w:tr>
      <w:tr w:rsidR="00C914C3" w:rsidRPr="00F36F64" w14:paraId="0D29102B" w14:textId="77777777">
        <w:tc>
          <w:tcPr>
            <w:tcW w:w="5040" w:type="dxa"/>
          </w:tcPr>
          <w:p w14:paraId="0B1A4B06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“Accounting is only about numbers.”</w:t>
            </w:r>
          </w:p>
        </w:tc>
        <w:tc>
          <w:tcPr>
            <w:tcW w:w="5040" w:type="dxa"/>
          </w:tcPr>
          <w:p w14:paraId="0ABCEEFD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Explore advisory, technology, strategy, entrepreneurship, forensic work and client relationships.</w:t>
            </w:r>
          </w:p>
        </w:tc>
      </w:tr>
      <w:tr w:rsidR="00C914C3" w:rsidRPr="00F36F64" w14:paraId="3FE77BF7" w14:textId="77777777">
        <w:tc>
          <w:tcPr>
            <w:tcW w:w="5040" w:type="dxa"/>
          </w:tcPr>
          <w:p w14:paraId="7B5DF432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“Accountants all do the same work.”</w:t>
            </w:r>
          </w:p>
        </w:tc>
        <w:tc>
          <w:tcPr>
            <w:tcW w:w="5040" w:type="dxa"/>
          </w:tcPr>
          <w:p w14:paraId="5E6E134E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Compare different career paths, industries and organisation types.</w:t>
            </w:r>
          </w:p>
        </w:tc>
      </w:tr>
      <w:tr w:rsidR="00C914C3" w:rsidRPr="00F36F64" w14:paraId="2521B6AE" w14:textId="77777777">
        <w:tc>
          <w:tcPr>
            <w:tcW w:w="5040" w:type="dxa"/>
          </w:tcPr>
          <w:p w14:paraId="2E8B8A66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“AI will replace accountants.”</w:t>
            </w:r>
          </w:p>
        </w:tc>
        <w:tc>
          <w:tcPr>
            <w:tcW w:w="5040" w:type="dxa"/>
          </w:tcPr>
          <w:p w14:paraId="3A493276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Discuss how technology is changing tasks and increasing the importance of judgement, communication and advisory skills.</w:t>
            </w:r>
          </w:p>
        </w:tc>
      </w:tr>
      <w:tr w:rsidR="00C914C3" w:rsidRPr="00F36F64" w14:paraId="596EBBE1" w14:textId="77777777">
        <w:tc>
          <w:tcPr>
            <w:tcW w:w="5040" w:type="dxa"/>
          </w:tcPr>
          <w:p w14:paraId="1969F493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“You must follow one traditional pathway.”</w:t>
            </w:r>
          </w:p>
        </w:tc>
        <w:tc>
          <w:tcPr>
            <w:tcW w:w="5040" w:type="dxa"/>
          </w:tcPr>
          <w:p w14:paraId="10D86A32" w14:textId="4E2913BA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 xml:space="preserve">Explore university, traineeships, </w:t>
            </w:r>
            <w:r w:rsidR="00F36F64">
              <w:rPr>
                <w:rFonts w:ascii="Arial" w:hAnsi="Arial" w:cs="Arial"/>
                <w:sz w:val="20"/>
                <w:szCs w:val="20"/>
              </w:rPr>
              <w:t xml:space="preserve">internships </w:t>
            </w:r>
            <w:r w:rsidRPr="00F36F64">
              <w:rPr>
                <w:rFonts w:ascii="Arial" w:hAnsi="Arial" w:cs="Arial"/>
                <w:sz w:val="20"/>
                <w:szCs w:val="20"/>
              </w:rPr>
              <w:t>and other entry pathways where relevant.</w:t>
            </w:r>
          </w:p>
        </w:tc>
      </w:tr>
      <w:tr w:rsidR="00C914C3" w:rsidRPr="00F36F64" w14:paraId="3CA5541C" w14:textId="77777777">
        <w:tc>
          <w:tcPr>
            <w:tcW w:w="5040" w:type="dxa"/>
          </w:tcPr>
          <w:p w14:paraId="082A9E07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“Accounting is not creative.”</w:t>
            </w:r>
          </w:p>
        </w:tc>
        <w:tc>
          <w:tcPr>
            <w:tcW w:w="5040" w:type="dxa"/>
          </w:tcPr>
          <w:p w14:paraId="65FD2C9C" w14:textId="77777777" w:rsidR="00C914C3" w:rsidRPr="00F36F6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36F64">
              <w:rPr>
                <w:rFonts w:ascii="Arial" w:hAnsi="Arial" w:cs="Arial"/>
                <w:sz w:val="20"/>
                <w:szCs w:val="20"/>
              </w:rPr>
              <w:t>Discuss problem-solving, business strategy, systems design and decision-making.</w:t>
            </w:r>
          </w:p>
        </w:tc>
      </w:tr>
    </w:tbl>
    <w:p w14:paraId="2D987E2E" w14:textId="77777777" w:rsidR="00C914C3" w:rsidRPr="00F36F64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F36F64">
        <w:rPr>
          <w:rFonts w:ascii="Arial" w:hAnsi="Arial" w:cs="Arial"/>
          <w:color w:val="auto"/>
          <w:sz w:val="20"/>
          <w:szCs w:val="20"/>
        </w:rPr>
        <w:t>Activity idea</w:t>
      </w:r>
    </w:p>
    <w:p w14:paraId="4E2D738A" w14:textId="10319DD3" w:rsidR="00C914C3" w:rsidRPr="00F36F64" w:rsidRDefault="00000000">
      <w:pPr>
        <w:spacing w:after="200"/>
        <w:rPr>
          <w:rFonts w:ascii="Arial" w:hAnsi="Arial" w:cs="Arial"/>
          <w:sz w:val="20"/>
          <w:szCs w:val="20"/>
        </w:rPr>
      </w:pPr>
      <w:r w:rsidRPr="00F36F64">
        <w:rPr>
          <w:rFonts w:ascii="Arial" w:hAnsi="Arial" w:cs="Arial"/>
          <w:sz w:val="20"/>
          <w:szCs w:val="20"/>
        </w:rPr>
        <w:t>Invite students to vote on the perception they hear most often, then create a short post or video addressing it using real student or professional experiences.</w:t>
      </w:r>
      <w:r w:rsidR="00F36F64">
        <w:rPr>
          <w:rFonts w:ascii="Arial" w:hAnsi="Arial" w:cs="Arial"/>
          <w:sz w:val="20"/>
          <w:szCs w:val="20"/>
        </w:rPr>
        <w:t xml:space="preserve"> Tag Make Accounting Great Again on </w:t>
      </w:r>
      <w:r w:rsidR="00805D95">
        <w:rPr>
          <w:rFonts w:ascii="Arial" w:hAnsi="Arial" w:cs="Arial"/>
          <w:sz w:val="20"/>
          <w:szCs w:val="20"/>
        </w:rPr>
        <w:t>our social media channel</w:t>
      </w:r>
      <w:r w:rsidR="00067791">
        <w:rPr>
          <w:rFonts w:ascii="Arial" w:hAnsi="Arial" w:cs="Arial"/>
          <w:sz w:val="20"/>
          <w:szCs w:val="20"/>
        </w:rPr>
        <w:t xml:space="preserve">. </w:t>
      </w:r>
    </w:p>
    <w:sectPr w:rsidR="00C914C3" w:rsidRPr="00F36F6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8656809">
    <w:abstractNumId w:val="8"/>
  </w:num>
  <w:num w:numId="2" w16cid:durableId="746540071">
    <w:abstractNumId w:val="6"/>
  </w:num>
  <w:num w:numId="3" w16cid:durableId="125317737">
    <w:abstractNumId w:val="5"/>
  </w:num>
  <w:num w:numId="4" w16cid:durableId="1698849358">
    <w:abstractNumId w:val="4"/>
  </w:num>
  <w:num w:numId="5" w16cid:durableId="596523285">
    <w:abstractNumId w:val="7"/>
  </w:num>
  <w:num w:numId="6" w16cid:durableId="1108350541">
    <w:abstractNumId w:val="3"/>
  </w:num>
  <w:num w:numId="7" w16cid:durableId="480729730">
    <w:abstractNumId w:val="2"/>
  </w:num>
  <w:num w:numId="8" w16cid:durableId="767428329">
    <w:abstractNumId w:val="1"/>
  </w:num>
  <w:num w:numId="9" w16cid:durableId="168875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791"/>
    <w:rsid w:val="0015074B"/>
    <w:rsid w:val="0029639D"/>
    <w:rsid w:val="00326F90"/>
    <w:rsid w:val="005942F5"/>
    <w:rsid w:val="00610369"/>
    <w:rsid w:val="00805D95"/>
    <w:rsid w:val="00AA1D8D"/>
    <w:rsid w:val="00B47730"/>
    <w:rsid w:val="00C914C3"/>
    <w:rsid w:val="00CB0664"/>
    <w:rsid w:val="00F36F64"/>
    <w:rsid w:val="00F73D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D22707"/>
  <w14:defaultImageDpi w14:val="300"/>
  <w15:docId w15:val="{AEC806E7-961A-4507-BE77-9DB8F5B6B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4</cp:revision>
  <dcterms:created xsi:type="dcterms:W3CDTF">2013-12-23T23:15:00Z</dcterms:created>
  <dcterms:modified xsi:type="dcterms:W3CDTF">2026-09-22T02:45:00Z</dcterms:modified>
  <cp:category/>
</cp:coreProperties>
</file>